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557F3433" w:rsidR="00072CC5" w:rsidRPr="004B2303" w:rsidRDefault="005C50BD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Thirty-</w:t>
            </w:r>
            <w:r w:rsidR="00FA4DA9">
              <w:rPr>
                <w:rFonts w:ascii="Century Gothic" w:eastAsia="Palatino Linotype" w:hAnsi="Century Gothic" w:cs="Palatino Linotype"/>
                <w:sz w:val="18"/>
                <w:szCs w:val="18"/>
              </w:rPr>
              <w:t>third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52892991" w:rsidR="00072CC5" w:rsidRPr="00E64550" w:rsidRDefault="008E367F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17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 w:rsidR="005C50BD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November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2D98F9A1" w:rsidR="00072CC5" w:rsidRPr="004E129C" w:rsidRDefault="00FA4DA9" w:rsidP="00FA4D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Sing praise, temple, death, perseverance  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56820F5F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Sing A New Song</w:t>
            </w:r>
          </w:p>
          <w:p w14:paraId="5694915E" w14:textId="77777777" w:rsidR="008E367F" w:rsidRPr="00312446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C99A588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i/>
                <w:sz w:val="18"/>
                <w:szCs w:val="18"/>
              </w:rPr>
              <w:t>Antiphon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Sing a new song unto the Lord; </w:t>
            </w:r>
          </w:p>
          <w:p w14:paraId="4D7018D7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let your song be sung from mountains high. Sing a new song unto the Lord, singing alleluia. </w:t>
            </w:r>
          </w:p>
          <w:p w14:paraId="6075C00D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055ABA9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Shout with gladness, dance for joy. </w:t>
            </w:r>
          </w:p>
          <w:p w14:paraId="11A72C51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 before the Lord. </w:t>
            </w:r>
          </w:p>
          <w:p w14:paraId="555BE290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>And play for him on glad tambourines, and let your trumpet sound.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[Antiphon]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410F7E90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A772266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Rise, O children, from your sleep; your Saviour now has come. He has turned your sorrow to joy, and filled your soul with song.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[Antiphon]</w:t>
            </w:r>
          </w:p>
          <w:p w14:paraId="176F4C7E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3D64269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Glad my soul for I have seen the glory of the Lord. The trumpet sounds; the dead shall be raised. I know my Saviour lives.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[Antiphon]</w:t>
            </w:r>
          </w:p>
          <w:p w14:paraId="6DBE784E" w14:textId="77777777" w:rsidR="008E367F" w:rsidRDefault="008E367F" w:rsidP="008E367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3892691" w14:textId="3F1A3116" w:rsidR="00072CC5" w:rsidRPr="005C50BD" w:rsidRDefault="008E367F" w:rsidP="008E367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Music &amp; Text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Daniel L Schutte (b 1947)</w:t>
            </w:r>
          </w:p>
        </w:tc>
        <w:tc>
          <w:tcPr>
            <w:tcW w:w="3497" w:type="dxa"/>
          </w:tcPr>
          <w:p w14:paraId="296DFEC0" w14:textId="30593AC3" w:rsidR="00072CC5" w:rsidRPr="00B37D61" w:rsidRDefault="008E367F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Pr="00A6026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http://www.youtube.com/watch?v=kkhoIMHivp0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63BAD0B3" w14:textId="229F6B20" w:rsidR="00044E64" w:rsidRPr="00922805" w:rsidRDefault="00922805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 xml:space="preserve">Panis Angelicus </w:t>
            </w:r>
            <w:r w:rsidRPr="00FA4DA9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>(</w:t>
            </w:r>
            <w:r w:rsidR="00FA4DA9" w:rsidRPr="00FA4DA9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 xml:space="preserve">Ensi’s </w:t>
            </w:r>
            <w:r w:rsidRPr="00FA4DA9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>solo)</w:t>
            </w:r>
          </w:p>
          <w:p w14:paraId="10E55585" w14:textId="77777777" w:rsidR="00044E64" w:rsidRPr="003E18C6" w:rsidRDefault="00044E64" w:rsidP="00044E6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76EB2E9B" w14:textId="77777777" w:rsidR="00922805" w:rsidRPr="008331E8" w:rsidRDefault="00922805" w:rsidP="009228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i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8331E8">
              <w:rPr>
                <w:rFonts w:ascii="Century Gothic" w:eastAsia="Times New Roman" w:hAnsi="Century Gothic" w:cs="Times New Roman"/>
                <w:i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Panis angelicus fit panis hominum; Dat panis cœlicus figuris terminum: O res mirabilis! Manducat Dominum Pauper, servus et humilis.</w:t>
            </w:r>
          </w:p>
          <w:p w14:paraId="25EACCB9" w14:textId="77777777" w:rsidR="00922805" w:rsidRDefault="00922805" w:rsidP="009228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3BBC9D97" w14:textId="4EE90685" w:rsidR="00922805" w:rsidRDefault="00922805" w:rsidP="009228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  <w:r w:rsidRPr="0092280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Bread of the Angels Is made bread for mankind; Gifted bread of Heaven Of all imaginings the end; Oh, thing miraculous! This body of God will nourish the poor, the servile, and the humble.</w:t>
            </w:r>
          </w:p>
          <w:p w14:paraId="4DF66F2A" w14:textId="77777777" w:rsidR="00922805" w:rsidRDefault="00922805" w:rsidP="00044E64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</w:pPr>
          </w:p>
          <w:p w14:paraId="649CE885" w14:textId="3767D889" w:rsidR="00044E64" w:rsidRDefault="00922805" w:rsidP="00044E64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92280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 xml:space="preserve"> </w:t>
            </w:r>
            <w:r w:rsidR="00044E64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Music: </w:t>
            </w:r>
            <w:r w:rsidRPr="00922805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César Franck </w:t>
            </w:r>
            <w:r w:rsidR="00044E64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1822-1890</w:t>
            </w:r>
            <w:r w:rsidR="00044E64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)</w:t>
            </w:r>
          </w:p>
          <w:p w14:paraId="3912AACE" w14:textId="63E9A963" w:rsidR="00072CC5" w:rsidRPr="003A0138" w:rsidRDefault="00044E64" w:rsidP="00922805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Text: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 </w:t>
            </w:r>
            <w:r w:rsidR="00922805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St Thomas Aquinas (1225-1274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61BEF055" w14:textId="560DE713" w:rsidR="00072CC5" w:rsidRDefault="0092280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http://www.youtube.com/watch?v=rHKQYFgkcB8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  <w:p w14:paraId="7516D69A" w14:textId="77777777" w:rsidR="00072CC5" w:rsidRPr="00FB474E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6E51A9D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60AD6F53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1530EF7D" w14:textId="0596F95F" w:rsidR="000B391C" w:rsidRPr="00312446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lastRenderedPageBreak/>
              <w:t>See Us, Lord, About Thine Altar</w:t>
            </w:r>
          </w:p>
          <w:p w14:paraId="11603D18" w14:textId="77777777" w:rsidR="000B391C" w:rsidRPr="00312446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0B207EB7" w14:textId="13729E50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lastRenderedPageBreak/>
              <w:t xml:space="preserve">1. 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See us, Lord about your altar, </w:t>
            </w:r>
          </w:p>
          <w:p w14:paraId="2988B26F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Though so many we are one; </w:t>
            </w:r>
          </w:p>
          <w:p w14:paraId="2ACC6C7C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Many souls by love united </w:t>
            </w:r>
          </w:p>
          <w:p w14:paraId="3608C7BB" w14:textId="657D4FFE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In the heart of Christ, 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Thy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Son. </w:t>
            </w:r>
          </w:p>
          <w:p w14:paraId="682F5F28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66D9EFE4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Hear our prayers, O loving Father, </w:t>
            </w:r>
          </w:p>
          <w:p w14:paraId="1F08F2B3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Hear in them 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Thy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Son our Lord; </w:t>
            </w:r>
          </w:p>
          <w:p w14:paraId="62203C35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Hear him speak our love and worship </w:t>
            </w:r>
          </w:p>
          <w:p w14:paraId="26778192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As we sing with one accord. </w:t>
            </w:r>
          </w:p>
          <w:p w14:paraId="470FB73C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54D1509E" w14:textId="3E071EFF" w:rsidR="001A54FA" w:rsidRDefault="005172FB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="001A54FA"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Wheat and grape contain the meaning: </w:t>
            </w:r>
          </w:p>
          <w:p w14:paraId="34008E81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Food and drink he is to all; </w:t>
            </w:r>
          </w:p>
          <w:p w14:paraId="6C427B70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One in him, we kneel adoring, </w:t>
            </w:r>
          </w:p>
          <w:p w14:paraId="3A9578DE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Gathered by his loving call. </w:t>
            </w:r>
          </w:p>
          <w:p w14:paraId="35AEFAEB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7268BEDF" w14:textId="323CE099" w:rsidR="001A54FA" w:rsidRDefault="005172FB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4. </w:t>
            </w:r>
            <w:r w:rsidR="001A54FA"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Hear us yet: so much is needful </w:t>
            </w:r>
          </w:p>
          <w:p w14:paraId="14DCD25B" w14:textId="376F5E09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In our frail, disordered life; </w:t>
            </w:r>
          </w:p>
          <w:p w14:paraId="46773DD6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Stay with us and tend our weakness </w:t>
            </w:r>
          </w:p>
          <w:p w14:paraId="02189FA9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Till that day of no more strife. </w:t>
            </w:r>
          </w:p>
          <w:p w14:paraId="116C1840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7AEAF8F9" w14:textId="64811DC1" w:rsidR="001A54FA" w:rsidRDefault="005172FB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5. </w:t>
            </w:r>
            <w:r w:rsidR="001A54FA"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Members of his Mystic Body </w:t>
            </w:r>
          </w:p>
          <w:p w14:paraId="7698CBFC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Now we know our prayer is heard, </w:t>
            </w:r>
          </w:p>
          <w:p w14:paraId="53859C2E" w14:textId="77777777" w:rsidR="005172FB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Heard by </w:t>
            </w:r>
            <w:r w:rsidR="005172FB">
              <w:rPr>
                <w:rFonts w:ascii="Century Gothic" w:hAnsi="Century Gothic" w:cs="Arial"/>
                <w:color w:val="1A1A1A"/>
                <w:sz w:val="18"/>
                <w:szCs w:val="18"/>
              </w:rPr>
              <w:t>Thee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because </w:t>
            </w:r>
            <w:r w:rsidR="005172FB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Thy </w:t>
            </w: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children </w:t>
            </w:r>
          </w:p>
          <w:p w14:paraId="6427AEEC" w14:textId="47C576FD" w:rsidR="000B391C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1A54FA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Have received the eternal Word. </w:t>
            </w:r>
          </w:p>
          <w:p w14:paraId="417AF060" w14:textId="77777777" w:rsidR="005172FB" w:rsidRDefault="005172FB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616E7E48" w14:textId="0F316A99" w:rsidR="000B391C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Music: </w:t>
            </w:r>
            <w:r w:rsidR="005172FB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DRAKES BROUGHTON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(</w:t>
            </w:r>
            <w:r w:rsidR="005172FB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8 7 8 7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  <w:r w:rsidR="005172FB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, Sir Edward Elgar (1857-1934) </w:t>
            </w:r>
          </w:p>
          <w:p w14:paraId="170E76C9" w14:textId="7D1A5F2B" w:rsidR="00072CC5" w:rsidRPr="000D08E8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 w:rsidR="005172FB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Father John Greally SJ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 w:rsidR="00353B3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ND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61404103" w14:textId="6D1B4605" w:rsidR="005172FB" w:rsidRDefault="005172FB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http://www.youtube.com/watch?v=N08fSYgowpY</w:t>
              </w:r>
            </w:hyperlink>
          </w:p>
          <w:p w14:paraId="58F8CCF8" w14:textId="77777777" w:rsidR="005172FB" w:rsidRDefault="005172FB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29524748" w14:textId="078554E2" w:rsidR="00072CC5" w:rsidRPr="006B1DEC" w:rsidRDefault="005172FB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http://www.youtube.com/watch?v=taIiLuI22Oc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39B04A00" w14:textId="77777777" w:rsidR="003E618F" w:rsidRPr="003E18C6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Faith Of Our Fathers</w:t>
            </w:r>
          </w:p>
          <w:p w14:paraId="3B13A3CA" w14:textId="77777777" w:rsidR="003E618F" w:rsidRPr="003E18C6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7B7F424A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Faith of our fathers, living still,</w:t>
            </w:r>
          </w:p>
          <w:p w14:paraId="5C1EFCC7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In spite of dungeon, fire and sword;</w:t>
            </w:r>
          </w:p>
          <w:p w14:paraId="2BD44DB7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O how our hearts beat high with joy</w:t>
            </w:r>
          </w:p>
          <w:p w14:paraId="0AB61CC8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Whene'er we hear thy wondrous voice!</w:t>
            </w:r>
          </w:p>
          <w:p w14:paraId="077ADA15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F0D1EAA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Refrain </w:t>
            </w: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Faith of our fathers, holy faith!</w:t>
            </w:r>
          </w:p>
          <w:p w14:paraId="055E1ABB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We will be true to thee till death.</w:t>
            </w:r>
          </w:p>
          <w:p w14:paraId="0634298A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We will be true to thee till death.</w:t>
            </w:r>
          </w:p>
          <w:p w14:paraId="1A2A500D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644DD00C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Our fathers, chained in prisons dark, </w:t>
            </w:r>
          </w:p>
          <w:p w14:paraId="18334796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Were still in heart and conscience free: </w:t>
            </w:r>
          </w:p>
          <w:p w14:paraId="024DF633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How sweet would be their children's fate, </w:t>
            </w:r>
          </w:p>
          <w:p w14:paraId="03EAB88E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If they, l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ike them, could die tor thee! [Refrain]</w:t>
            </w:r>
          </w:p>
          <w:p w14:paraId="5EB6D1A4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69557F0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Faith of our fathers, we will love </w:t>
            </w:r>
          </w:p>
          <w:p w14:paraId="4A5B54CC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Both friend and foe in all our strife, </w:t>
            </w:r>
          </w:p>
          <w:p w14:paraId="2CD1024F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And preach thee too, as love knows how, </w:t>
            </w:r>
          </w:p>
          <w:p w14:paraId="69524F43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5C5725">
              <w:rPr>
                <w:rFonts w:ascii="Century Gothic" w:hAnsi="Century Gothic" w:cs="Arial"/>
                <w:color w:val="1A1A1A"/>
                <w:sz w:val="18"/>
                <w:szCs w:val="18"/>
              </w:rPr>
              <w:t>By ki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ndly words and virtuous life: [Refrain]</w:t>
            </w:r>
          </w:p>
          <w:p w14:paraId="15B7B0E2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43098506" w14:textId="77777777" w:rsidR="003E618F" w:rsidRDefault="003E618F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SAWSTON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88 88 88 88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, Traditional</w:t>
            </w:r>
          </w:p>
          <w:p w14:paraId="144EF14A" w14:textId="5F41167D" w:rsidR="00072CC5" w:rsidRPr="001376E8" w:rsidRDefault="003E618F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Father 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Frederick William Faber (1814-1863)</w:t>
            </w:r>
          </w:p>
        </w:tc>
        <w:tc>
          <w:tcPr>
            <w:tcW w:w="3497" w:type="dxa"/>
          </w:tcPr>
          <w:p w14:paraId="338B50D7" w14:textId="2B92DEE5" w:rsidR="00072CC5" w:rsidRPr="00785392" w:rsidRDefault="003E618F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http://www.youtube.com/watch?v=FvnCNpDq430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76A8BF5C" w:rsidR="00072CC5" w:rsidRPr="000D27DA" w:rsidRDefault="007C2B1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De profundis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0A3F3D9B" w:rsidR="00072CC5" w:rsidRPr="005A4029" w:rsidRDefault="007C2B17" w:rsidP="007C2B1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Amen dico vobis: Quidquid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58485B1A" w:rsidR="00072CC5" w:rsidRDefault="007C2B1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7C2B17">
              <w:rPr>
                <w:rFonts w:ascii="Century Gothic" w:hAnsi="Century Gothic" w:cs="Century Gothic"/>
                <w:bCs/>
                <w:sz w:val="18"/>
                <w:szCs w:val="18"/>
              </w:rPr>
              <w:t>The Lord comes to rule the earth with justice (Ps. 98:5-6, 7-8, 9)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270C0254" w:rsidR="00072CC5" w:rsidRPr="005C50BD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71B718AE" w:rsidR="00072CC5" w:rsidRPr="009A0F5F" w:rsidRDefault="007C2B17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7C2B17">
              <w:rPr>
                <w:rFonts w:ascii="Century Gothic" w:hAnsi="Century Gothic" w:cs="Century Gothic"/>
                <w:bCs/>
                <w:sz w:val="18"/>
                <w:szCs w:val="18"/>
              </w:rPr>
              <w:t>Stand erect and raise your heads because your redemption is at hand (Lk 21:28)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27529ADE" w:rsidR="00072CC5" w:rsidRPr="00A16643" w:rsidRDefault="007C2B17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2" w:history="1">
              <w:r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0A56402D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p w14:paraId="5D3491C2" w14:textId="0A01CE49" w:rsidR="005C50BD" w:rsidRDefault="005C50BD" w:rsidP="005C50BD"/>
    <w:sectPr w:rsidR="005C50BD" w:rsidSect="005C50BD">
      <w:headerReference w:type="default" r:id="rId13"/>
      <w:footerReference w:type="default" r:id="rId14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3E618F" w:rsidRDefault="003E618F">
      <w:r>
        <w:separator/>
      </w:r>
    </w:p>
  </w:endnote>
  <w:endnote w:type="continuationSeparator" w:id="0">
    <w:p w14:paraId="45E0AC7D" w14:textId="77777777" w:rsidR="003E618F" w:rsidRDefault="003E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3E618F" w:rsidRPr="00B21CCB" w:rsidRDefault="003E618F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7C2B17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3E618F" w:rsidRDefault="003E6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3E618F" w:rsidRDefault="003E618F">
      <w:r>
        <w:separator/>
      </w:r>
    </w:p>
  </w:footnote>
  <w:footnote w:type="continuationSeparator" w:id="0">
    <w:p w14:paraId="7E0B9792" w14:textId="77777777" w:rsidR="003E618F" w:rsidRDefault="003E6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3E618F" w:rsidRPr="009049A3" w:rsidRDefault="003E618F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3E618F" w:rsidRPr="009901FF" w:rsidRDefault="003E618F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4E64"/>
    <w:rsid w:val="00072CC5"/>
    <w:rsid w:val="000B391C"/>
    <w:rsid w:val="000D08E8"/>
    <w:rsid w:val="001A54FA"/>
    <w:rsid w:val="00324286"/>
    <w:rsid w:val="00332934"/>
    <w:rsid w:val="00353B3F"/>
    <w:rsid w:val="0036287D"/>
    <w:rsid w:val="003770C9"/>
    <w:rsid w:val="003E618F"/>
    <w:rsid w:val="00405C22"/>
    <w:rsid w:val="004B3544"/>
    <w:rsid w:val="005172FB"/>
    <w:rsid w:val="005C50BD"/>
    <w:rsid w:val="00616781"/>
    <w:rsid w:val="007C2B17"/>
    <w:rsid w:val="00820E04"/>
    <w:rsid w:val="008331E8"/>
    <w:rsid w:val="00840411"/>
    <w:rsid w:val="008E367F"/>
    <w:rsid w:val="00920821"/>
    <w:rsid w:val="00922805"/>
    <w:rsid w:val="0096026D"/>
    <w:rsid w:val="00A46253"/>
    <w:rsid w:val="00C84661"/>
    <w:rsid w:val="00DD5401"/>
    <w:rsid w:val="00E867FA"/>
    <w:rsid w:val="00FA4DA9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FvnCNpDq430" TargetMode="External"/><Relationship Id="rId12" Type="http://schemas.openxmlformats.org/officeDocument/2006/relationships/hyperlink" Target="http://vimeo.com/1713514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kkhoIMHivp0" TargetMode="External"/><Relationship Id="rId8" Type="http://schemas.openxmlformats.org/officeDocument/2006/relationships/hyperlink" Target="http://www.youtube.com/watch?v=rHKQYFgkcB8" TargetMode="External"/><Relationship Id="rId9" Type="http://schemas.openxmlformats.org/officeDocument/2006/relationships/hyperlink" Target="http://www.youtube.com/watch?v=N08fSYgowpY" TargetMode="External"/><Relationship Id="rId10" Type="http://schemas.openxmlformats.org/officeDocument/2006/relationships/hyperlink" Target="http://www.youtube.com/watch?v=taIiLuI22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2013-11-06T12:01:00Z</dcterms:created>
  <dcterms:modified xsi:type="dcterms:W3CDTF">2013-11-13T12:33:00Z</dcterms:modified>
</cp:coreProperties>
</file>